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56B" w:rsidRPr="002A12C2" w:rsidRDefault="002A12C2" w:rsidP="002A12C2">
      <w:pPr>
        <w:shd w:val="clear" w:color="auto" w:fill="FFFFFF"/>
        <w:tabs>
          <w:tab w:val="left" w:pos="538"/>
        </w:tabs>
        <w:ind w:left="62" w:firstLine="278"/>
        <w:jc w:val="center"/>
        <w:rPr>
          <w:b/>
          <w:color w:val="000000"/>
          <w:spacing w:val="-10"/>
          <w:sz w:val="36"/>
          <w:szCs w:val="24"/>
          <w:lang w:val="uk-UA"/>
        </w:rPr>
      </w:pPr>
      <w:r w:rsidRPr="002A12C2">
        <w:rPr>
          <w:b/>
          <w:color w:val="000000"/>
          <w:spacing w:val="-10"/>
          <w:sz w:val="36"/>
          <w:szCs w:val="24"/>
          <w:lang w:val="uk-UA"/>
        </w:rPr>
        <w:t>Тлумачення права</w:t>
      </w:r>
    </w:p>
    <w:p w:rsidR="00CE556B" w:rsidRPr="002A12C2" w:rsidRDefault="002A12C2" w:rsidP="002A12C2">
      <w:pPr>
        <w:shd w:val="clear" w:color="auto" w:fill="FFFFFF"/>
        <w:tabs>
          <w:tab w:val="left" w:pos="538"/>
        </w:tabs>
        <w:ind w:left="62" w:firstLine="278"/>
        <w:rPr>
          <w:b/>
          <w:color w:val="000000"/>
          <w:spacing w:val="-10"/>
          <w:sz w:val="24"/>
          <w:szCs w:val="24"/>
          <w:lang w:val="uk-UA"/>
        </w:rPr>
      </w:pPr>
      <w:r w:rsidRPr="002A12C2">
        <w:rPr>
          <w:b/>
          <w:color w:val="000000"/>
          <w:spacing w:val="-10"/>
          <w:sz w:val="24"/>
          <w:szCs w:val="24"/>
          <w:lang w:val="uk-UA"/>
        </w:rPr>
        <w:t>1. Т</w:t>
      </w:r>
      <w:r w:rsidR="00CE556B" w:rsidRPr="002A12C2">
        <w:rPr>
          <w:b/>
          <w:color w:val="000000"/>
          <w:spacing w:val="-10"/>
          <w:sz w:val="24"/>
          <w:szCs w:val="24"/>
          <w:lang w:val="uk-UA"/>
        </w:rPr>
        <w:t>лумачення норм права – це</w:t>
      </w:r>
      <w:r>
        <w:rPr>
          <w:b/>
          <w:color w:val="000000"/>
          <w:spacing w:val="-10"/>
          <w:sz w:val="24"/>
          <w:szCs w:val="24"/>
          <w:lang w:val="uk-UA"/>
        </w:rPr>
        <w:t>:</w:t>
      </w:r>
    </w:p>
    <w:p w:rsidR="00CE556B" w:rsidRPr="00CE556B" w:rsidRDefault="002A12C2" w:rsidP="002A12C2">
      <w:pPr>
        <w:shd w:val="clear" w:color="auto" w:fill="FFFFFF"/>
        <w:tabs>
          <w:tab w:val="left" w:pos="538"/>
        </w:tabs>
        <w:ind w:left="62" w:firstLine="278"/>
        <w:rPr>
          <w:color w:val="000000"/>
          <w:spacing w:val="-10"/>
          <w:sz w:val="24"/>
          <w:szCs w:val="24"/>
          <w:lang w:val="uk-UA"/>
        </w:rPr>
      </w:pPr>
      <w:r>
        <w:rPr>
          <w:color w:val="000000"/>
          <w:spacing w:val="-10"/>
          <w:sz w:val="24"/>
          <w:szCs w:val="24"/>
          <w:lang w:val="uk-UA"/>
        </w:rPr>
        <w:t>а</w:t>
      </w:r>
      <w:r w:rsidR="00CE556B" w:rsidRPr="00CE556B">
        <w:rPr>
          <w:color w:val="000000"/>
          <w:spacing w:val="-10"/>
          <w:sz w:val="24"/>
          <w:szCs w:val="24"/>
          <w:lang w:val="uk-UA"/>
        </w:rPr>
        <w:t>) процес виникнення і становлення права</w:t>
      </w:r>
    </w:p>
    <w:p w:rsidR="00CE556B" w:rsidRPr="00CE556B" w:rsidRDefault="002A12C2" w:rsidP="002A12C2">
      <w:pPr>
        <w:shd w:val="clear" w:color="auto" w:fill="FFFFFF"/>
        <w:tabs>
          <w:tab w:val="left" w:pos="538"/>
        </w:tabs>
        <w:ind w:left="62" w:firstLine="278"/>
        <w:rPr>
          <w:color w:val="000000"/>
          <w:spacing w:val="-10"/>
          <w:sz w:val="24"/>
          <w:szCs w:val="24"/>
          <w:lang w:val="uk-UA"/>
        </w:rPr>
      </w:pPr>
      <w:r>
        <w:rPr>
          <w:color w:val="000000"/>
          <w:spacing w:val="-10"/>
          <w:sz w:val="24"/>
          <w:szCs w:val="24"/>
          <w:lang w:val="uk-UA"/>
        </w:rPr>
        <w:t>б</w:t>
      </w:r>
      <w:r w:rsidR="00CE556B" w:rsidRPr="00CE556B">
        <w:rPr>
          <w:color w:val="000000"/>
          <w:spacing w:val="-10"/>
          <w:sz w:val="24"/>
          <w:szCs w:val="24"/>
          <w:lang w:val="uk-UA"/>
        </w:rPr>
        <w:t>) діяльність держави, спрямована на видання, зміну чи скасування правових актів шляхом прийняття правових актів;</w:t>
      </w:r>
    </w:p>
    <w:p w:rsidR="006A41E4" w:rsidRPr="00CE556B" w:rsidRDefault="006A41E4" w:rsidP="002A12C2">
      <w:pPr>
        <w:shd w:val="clear" w:color="auto" w:fill="FFFFFF"/>
        <w:tabs>
          <w:tab w:val="left" w:pos="538"/>
        </w:tabs>
        <w:ind w:left="62" w:firstLine="278"/>
        <w:rPr>
          <w:sz w:val="24"/>
          <w:szCs w:val="24"/>
          <w:lang w:val="uk-UA"/>
        </w:rPr>
      </w:pPr>
      <w:r w:rsidRPr="00CE556B">
        <w:rPr>
          <w:color w:val="000000"/>
          <w:spacing w:val="-10"/>
          <w:sz w:val="24"/>
          <w:szCs w:val="24"/>
          <w:lang w:val="uk-UA"/>
        </w:rPr>
        <w:t>в)</w:t>
      </w:r>
      <w:r w:rsidRPr="00CE556B">
        <w:rPr>
          <w:color w:val="000000"/>
          <w:sz w:val="24"/>
          <w:szCs w:val="24"/>
          <w:lang w:val="uk-UA"/>
        </w:rPr>
        <w:tab/>
      </w:r>
      <w:r w:rsidRPr="00CE556B">
        <w:rPr>
          <w:color w:val="000000"/>
          <w:spacing w:val="1"/>
          <w:sz w:val="24"/>
          <w:szCs w:val="24"/>
          <w:lang w:val="uk-UA"/>
        </w:rPr>
        <w:t>спеціальна діяльність офіційних та неофіційних суб'єктів</w:t>
      </w:r>
      <w:r w:rsidR="002A12C2">
        <w:rPr>
          <w:color w:val="000000"/>
          <w:spacing w:val="1"/>
          <w:sz w:val="24"/>
          <w:szCs w:val="24"/>
          <w:lang w:val="uk-UA"/>
        </w:rPr>
        <w:t xml:space="preserve"> </w:t>
      </w:r>
      <w:r w:rsidRPr="00CE556B">
        <w:rPr>
          <w:color w:val="000000"/>
          <w:spacing w:val="4"/>
          <w:sz w:val="24"/>
          <w:szCs w:val="24"/>
          <w:lang w:val="uk-UA"/>
        </w:rPr>
        <w:t>суспільних відносин, спрямована на з'ясування і роз'яснення</w:t>
      </w:r>
      <w:r w:rsidR="002A12C2">
        <w:rPr>
          <w:color w:val="000000"/>
          <w:spacing w:val="4"/>
          <w:sz w:val="24"/>
          <w:szCs w:val="24"/>
          <w:lang w:val="uk-UA"/>
        </w:rPr>
        <w:t xml:space="preserve"> </w:t>
      </w:r>
      <w:r w:rsidRPr="00CE556B">
        <w:rPr>
          <w:color w:val="000000"/>
          <w:spacing w:val="6"/>
          <w:sz w:val="24"/>
          <w:szCs w:val="24"/>
          <w:lang w:val="uk-UA"/>
        </w:rPr>
        <w:t>змісту і значення нормативно-правових актів,  понять, тер</w:t>
      </w:r>
      <w:r w:rsidRPr="00CE556B">
        <w:rPr>
          <w:color w:val="000000"/>
          <w:spacing w:val="6"/>
          <w:sz w:val="24"/>
          <w:szCs w:val="24"/>
          <w:lang w:val="uk-UA"/>
        </w:rPr>
        <w:softHyphen/>
      </w:r>
      <w:r w:rsidRPr="00CE556B">
        <w:rPr>
          <w:color w:val="000000"/>
          <w:spacing w:val="7"/>
          <w:sz w:val="24"/>
          <w:szCs w:val="24"/>
          <w:lang w:val="uk-UA"/>
        </w:rPr>
        <w:t>мінів, що може бути виражена в інтерпретаційних актах;</w:t>
      </w:r>
    </w:p>
    <w:p w:rsidR="006A41E4" w:rsidRPr="00CE556B" w:rsidRDefault="006A41E4" w:rsidP="002A12C2">
      <w:pPr>
        <w:shd w:val="clear" w:color="auto" w:fill="FFFFFF"/>
        <w:tabs>
          <w:tab w:val="left" w:pos="538"/>
        </w:tabs>
        <w:ind w:left="62" w:firstLine="278"/>
        <w:rPr>
          <w:sz w:val="24"/>
          <w:szCs w:val="24"/>
        </w:rPr>
      </w:pPr>
      <w:r w:rsidRPr="00CE556B">
        <w:rPr>
          <w:color w:val="000000"/>
          <w:spacing w:val="-10"/>
          <w:sz w:val="24"/>
          <w:szCs w:val="24"/>
          <w:lang w:val="uk-UA"/>
        </w:rPr>
        <w:t>г)</w:t>
      </w:r>
      <w:r w:rsidRPr="00CE556B">
        <w:rPr>
          <w:color w:val="000000"/>
          <w:sz w:val="24"/>
          <w:szCs w:val="24"/>
          <w:lang w:val="uk-UA"/>
        </w:rPr>
        <w:tab/>
      </w:r>
      <w:r w:rsidRPr="00CE556B">
        <w:rPr>
          <w:color w:val="000000"/>
          <w:spacing w:val="-1"/>
          <w:sz w:val="24"/>
          <w:szCs w:val="24"/>
          <w:lang w:val="uk-UA"/>
        </w:rPr>
        <w:t>здійснювана в процедурно-процесуальному порядку влад</w:t>
      </w:r>
      <w:r w:rsidRPr="00CE556B">
        <w:rPr>
          <w:color w:val="000000"/>
          <w:spacing w:val="-1"/>
          <w:sz w:val="24"/>
          <w:szCs w:val="24"/>
          <w:lang w:val="uk-UA"/>
        </w:rPr>
        <w:softHyphen/>
      </w:r>
      <w:r w:rsidRPr="00CE556B">
        <w:rPr>
          <w:color w:val="000000"/>
          <w:spacing w:val="5"/>
          <w:sz w:val="24"/>
          <w:szCs w:val="24"/>
          <w:lang w:val="uk-UA"/>
        </w:rPr>
        <w:t>но-організуюча діяльність компетентних державних органів</w:t>
      </w:r>
      <w:r w:rsidR="002A12C2">
        <w:rPr>
          <w:color w:val="000000"/>
          <w:spacing w:val="5"/>
          <w:sz w:val="24"/>
          <w:szCs w:val="24"/>
          <w:lang w:val="uk-UA"/>
        </w:rPr>
        <w:t xml:space="preserve"> </w:t>
      </w:r>
      <w:r w:rsidRPr="00CE556B">
        <w:rPr>
          <w:color w:val="000000"/>
          <w:spacing w:val="3"/>
          <w:sz w:val="24"/>
          <w:szCs w:val="24"/>
          <w:lang w:val="uk-UA"/>
        </w:rPr>
        <w:t>і посадових осіб.</w:t>
      </w:r>
    </w:p>
    <w:p w:rsidR="006A41E4" w:rsidRPr="002A12C2" w:rsidRDefault="006A41E4" w:rsidP="002A12C2">
      <w:pPr>
        <w:shd w:val="clear" w:color="auto" w:fill="FFFFFF"/>
        <w:tabs>
          <w:tab w:val="left" w:pos="509"/>
        </w:tabs>
        <w:ind w:left="10" w:firstLine="264"/>
        <w:rPr>
          <w:b/>
          <w:sz w:val="24"/>
          <w:szCs w:val="24"/>
        </w:rPr>
      </w:pPr>
      <w:r w:rsidRPr="002A12C2">
        <w:rPr>
          <w:b/>
          <w:color w:val="000000"/>
          <w:spacing w:val="-7"/>
          <w:sz w:val="24"/>
          <w:szCs w:val="24"/>
          <w:lang w:val="uk-UA"/>
        </w:rPr>
        <w:t>2.</w:t>
      </w:r>
      <w:r w:rsidRPr="002A12C2">
        <w:rPr>
          <w:b/>
          <w:color w:val="000000"/>
          <w:sz w:val="24"/>
          <w:szCs w:val="24"/>
          <w:lang w:val="uk-UA"/>
        </w:rPr>
        <w:tab/>
      </w:r>
      <w:r w:rsidRPr="002A12C2">
        <w:rPr>
          <w:b/>
          <w:color w:val="000000"/>
          <w:spacing w:val="6"/>
          <w:sz w:val="24"/>
          <w:szCs w:val="24"/>
          <w:lang w:val="uk-UA"/>
        </w:rPr>
        <w:t>Залежно від юридичних наслідків тлумачення поділя</w:t>
      </w:r>
      <w:r w:rsidRPr="002A12C2">
        <w:rPr>
          <w:b/>
          <w:color w:val="000000"/>
          <w:spacing w:val="5"/>
          <w:sz w:val="24"/>
          <w:szCs w:val="24"/>
          <w:lang w:val="uk-UA"/>
        </w:rPr>
        <w:t>ється на:</w:t>
      </w:r>
    </w:p>
    <w:p w:rsidR="006A41E4" w:rsidRPr="00CE556B" w:rsidRDefault="006A41E4" w:rsidP="002A12C2">
      <w:pPr>
        <w:framePr w:h="172" w:hRule="exact" w:hSpace="38" w:vSpace="58" w:wrap="auto" w:vAnchor="text" w:hAnchor="text" w:x="49" w:y="92"/>
        <w:shd w:val="clear" w:color="auto" w:fill="FFFFFF"/>
        <w:rPr>
          <w:sz w:val="24"/>
          <w:szCs w:val="24"/>
        </w:rPr>
      </w:pPr>
    </w:p>
    <w:p w:rsidR="006A41E4" w:rsidRPr="00CE556B" w:rsidRDefault="006A41E4" w:rsidP="002A12C2">
      <w:pPr>
        <w:shd w:val="clear" w:color="auto" w:fill="FFFFFF"/>
        <w:tabs>
          <w:tab w:val="left" w:pos="557"/>
        </w:tabs>
        <w:ind w:left="326"/>
        <w:rPr>
          <w:sz w:val="24"/>
          <w:szCs w:val="24"/>
        </w:rPr>
      </w:pPr>
      <w:r w:rsidRPr="00CE556B">
        <w:rPr>
          <w:color w:val="000000"/>
          <w:spacing w:val="-4"/>
          <w:sz w:val="24"/>
          <w:szCs w:val="24"/>
          <w:lang w:val="uk-UA"/>
        </w:rPr>
        <w:t>а)</w:t>
      </w:r>
      <w:r w:rsidRPr="00CE556B">
        <w:rPr>
          <w:color w:val="000000"/>
          <w:sz w:val="24"/>
          <w:szCs w:val="24"/>
          <w:lang w:val="uk-UA"/>
        </w:rPr>
        <w:tab/>
      </w:r>
      <w:r w:rsidRPr="00CE556B">
        <w:rPr>
          <w:color w:val="000000"/>
          <w:spacing w:val="4"/>
          <w:sz w:val="24"/>
          <w:szCs w:val="24"/>
          <w:lang w:val="uk-UA"/>
        </w:rPr>
        <w:t>аутентичне та делеговане;</w:t>
      </w:r>
    </w:p>
    <w:p w:rsidR="006A41E4" w:rsidRPr="00CE556B" w:rsidRDefault="006A41E4" w:rsidP="002A12C2">
      <w:pPr>
        <w:shd w:val="clear" w:color="auto" w:fill="FFFFFF"/>
        <w:tabs>
          <w:tab w:val="left" w:pos="557"/>
        </w:tabs>
        <w:ind w:left="326"/>
        <w:rPr>
          <w:sz w:val="24"/>
          <w:szCs w:val="24"/>
        </w:rPr>
      </w:pPr>
      <w:r w:rsidRPr="00CE556B">
        <w:rPr>
          <w:color w:val="000000"/>
          <w:spacing w:val="-11"/>
          <w:sz w:val="24"/>
          <w:szCs w:val="24"/>
          <w:lang w:val="uk-UA"/>
        </w:rPr>
        <w:t>б)</w:t>
      </w:r>
      <w:r w:rsidRPr="00CE556B">
        <w:rPr>
          <w:color w:val="000000"/>
          <w:sz w:val="24"/>
          <w:szCs w:val="24"/>
          <w:lang w:val="uk-UA"/>
        </w:rPr>
        <w:tab/>
      </w:r>
      <w:r w:rsidRPr="00CE556B">
        <w:rPr>
          <w:color w:val="000000"/>
          <w:spacing w:val="5"/>
          <w:sz w:val="24"/>
          <w:szCs w:val="24"/>
          <w:lang w:val="uk-UA"/>
        </w:rPr>
        <w:t>офіційне та неофіційне;</w:t>
      </w:r>
    </w:p>
    <w:p w:rsidR="006A41E4" w:rsidRPr="00CE556B" w:rsidRDefault="006A41E4" w:rsidP="002A12C2">
      <w:pPr>
        <w:shd w:val="clear" w:color="auto" w:fill="FFFFFF"/>
        <w:tabs>
          <w:tab w:val="left" w:pos="557"/>
        </w:tabs>
        <w:ind w:left="326"/>
        <w:rPr>
          <w:sz w:val="24"/>
          <w:szCs w:val="24"/>
        </w:rPr>
      </w:pPr>
      <w:r w:rsidRPr="00CE556B">
        <w:rPr>
          <w:color w:val="000000"/>
          <w:spacing w:val="-8"/>
          <w:sz w:val="24"/>
          <w:szCs w:val="24"/>
          <w:lang w:val="uk-UA"/>
        </w:rPr>
        <w:t>в)</w:t>
      </w:r>
      <w:r w:rsidRPr="00CE556B">
        <w:rPr>
          <w:color w:val="000000"/>
          <w:sz w:val="24"/>
          <w:szCs w:val="24"/>
          <w:lang w:val="uk-UA"/>
        </w:rPr>
        <w:tab/>
      </w:r>
      <w:r w:rsidRPr="00CE556B">
        <w:rPr>
          <w:color w:val="000000"/>
          <w:spacing w:val="5"/>
          <w:sz w:val="24"/>
          <w:szCs w:val="24"/>
          <w:lang w:val="uk-UA"/>
        </w:rPr>
        <w:t>доктринальне та професійне;</w:t>
      </w:r>
    </w:p>
    <w:p w:rsidR="006A41E4" w:rsidRPr="00CE556B" w:rsidRDefault="006A41E4" w:rsidP="002A12C2">
      <w:pPr>
        <w:shd w:val="clear" w:color="auto" w:fill="FFFFFF"/>
        <w:tabs>
          <w:tab w:val="left" w:pos="557"/>
        </w:tabs>
        <w:ind w:left="326"/>
        <w:rPr>
          <w:sz w:val="24"/>
          <w:szCs w:val="24"/>
        </w:rPr>
      </w:pPr>
      <w:r w:rsidRPr="00CE556B">
        <w:rPr>
          <w:color w:val="000000"/>
          <w:spacing w:val="-5"/>
          <w:sz w:val="24"/>
          <w:szCs w:val="24"/>
          <w:lang w:val="uk-UA"/>
        </w:rPr>
        <w:t>г)</w:t>
      </w:r>
      <w:r w:rsidRPr="00CE556B">
        <w:rPr>
          <w:color w:val="000000"/>
          <w:sz w:val="24"/>
          <w:szCs w:val="24"/>
          <w:lang w:val="uk-UA"/>
        </w:rPr>
        <w:tab/>
      </w:r>
      <w:r w:rsidRPr="00CE556B">
        <w:rPr>
          <w:color w:val="000000"/>
          <w:spacing w:val="5"/>
          <w:sz w:val="24"/>
          <w:szCs w:val="24"/>
          <w:lang w:val="uk-UA"/>
        </w:rPr>
        <w:t>немає правильної відповіді.</w:t>
      </w:r>
    </w:p>
    <w:p w:rsidR="006A41E4" w:rsidRPr="002A12C2" w:rsidRDefault="006A41E4" w:rsidP="002A12C2">
      <w:pPr>
        <w:shd w:val="clear" w:color="auto" w:fill="FFFFFF"/>
        <w:tabs>
          <w:tab w:val="left" w:pos="509"/>
        </w:tabs>
        <w:ind w:left="274"/>
        <w:rPr>
          <w:b/>
          <w:sz w:val="24"/>
          <w:szCs w:val="24"/>
        </w:rPr>
      </w:pPr>
      <w:r w:rsidRPr="002A12C2">
        <w:rPr>
          <w:b/>
          <w:color w:val="000000"/>
          <w:spacing w:val="-2"/>
          <w:sz w:val="24"/>
          <w:szCs w:val="24"/>
          <w:lang w:val="uk-UA"/>
        </w:rPr>
        <w:t>3.</w:t>
      </w:r>
      <w:r w:rsidRPr="002A12C2">
        <w:rPr>
          <w:b/>
          <w:color w:val="000000"/>
          <w:sz w:val="24"/>
          <w:szCs w:val="24"/>
          <w:lang w:val="uk-UA"/>
        </w:rPr>
        <w:tab/>
      </w:r>
      <w:r w:rsidRPr="002A12C2">
        <w:rPr>
          <w:b/>
          <w:color w:val="000000"/>
          <w:spacing w:val="7"/>
          <w:sz w:val="24"/>
          <w:szCs w:val="24"/>
          <w:lang w:val="uk-UA"/>
        </w:rPr>
        <w:t>До нормативного тлумачення належать:</w:t>
      </w:r>
    </w:p>
    <w:p w:rsidR="006A41E4" w:rsidRPr="00CE556B" w:rsidRDefault="006A41E4" w:rsidP="002A12C2">
      <w:pPr>
        <w:framePr w:h="134" w:hRule="exact" w:hSpace="38" w:vSpace="58" w:wrap="auto" w:vAnchor="text" w:hAnchor="text" w:x="4667" w:y="87"/>
        <w:shd w:val="clear" w:color="auto" w:fill="FFFFFF"/>
        <w:rPr>
          <w:sz w:val="24"/>
          <w:szCs w:val="24"/>
        </w:rPr>
      </w:pPr>
    </w:p>
    <w:p w:rsidR="006A41E4" w:rsidRPr="00CE556B" w:rsidRDefault="006A41E4" w:rsidP="002A12C2">
      <w:pPr>
        <w:shd w:val="clear" w:color="auto" w:fill="FFFFFF"/>
        <w:tabs>
          <w:tab w:val="left" w:pos="547"/>
        </w:tabs>
        <w:ind w:left="317"/>
        <w:rPr>
          <w:sz w:val="24"/>
          <w:szCs w:val="24"/>
        </w:rPr>
      </w:pPr>
      <w:r w:rsidRPr="00CE556B">
        <w:rPr>
          <w:color w:val="000000"/>
          <w:spacing w:val="-4"/>
          <w:sz w:val="24"/>
          <w:szCs w:val="24"/>
          <w:lang w:val="uk-UA"/>
        </w:rPr>
        <w:t>а)</w:t>
      </w:r>
      <w:r w:rsidRPr="00CE556B">
        <w:rPr>
          <w:color w:val="000000"/>
          <w:sz w:val="24"/>
          <w:szCs w:val="24"/>
          <w:lang w:val="uk-UA"/>
        </w:rPr>
        <w:tab/>
      </w:r>
      <w:r w:rsidRPr="00CE556B">
        <w:rPr>
          <w:color w:val="000000"/>
          <w:spacing w:val="6"/>
          <w:sz w:val="24"/>
          <w:szCs w:val="24"/>
          <w:lang w:val="uk-UA"/>
        </w:rPr>
        <w:t>легальне, аутентичне, казуальне;</w:t>
      </w:r>
    </w:p>
    <w:p w:rsidR="006A41E4" w:rsidRPr="00CE556B" w:rsidRDefault="006A41E4" w:rsidP="002A12C2">
      <w:pPr>
        <w:shd w:val="clear" w:color="auto" w:fill="FFFFFF"/>
        <w:tabs>
          <w:tab w:val="left" w:pos="547"/>
        </w:tabs>
        <w:ind w:left="317"/>
        <w:rPr>
          <w:sz w:val="24"/>
          <w:szCs w:val="24"/>
        </w:rPr>
      </w:pPr>
      <w:r w:rsidRPr="00CE556B">
        <w:rPr>
          <w:color w:val="000000"/>
          <w:spacing w:val="-8"/>
          <w:sz w:val="24"/>
          <w:szCs w:val="24"/>
          <w:lang w:val="uk-UA"/>
        </w:rPr>
        <w:t>б)</w:t>
      </w:r>
      <w:r w:rsidRPr="00CE556B">
        <w:rPr>
          <w:color w:val="000000"/>
          <w:sz w:val="24"/>
          <w:szCs w:val="24"/>
          <w:lang w:val="uk-UA"/>
        </w:rPr>
        <w:tab/>
      </w:r>
      <w:r w:rsidRPr="00CE556B">
        <w:rPr>
          <w:color w:val="000000"/>
          <w:spacing w:val="4"/>
          <w:sz w:val="24"/>
          <w:szCs w:val="24"/>
          <w:lang w:val="uk-UA"/>
        </w:rPr>
        <w:t>вирок суду;</w:t>
      </w:r>
    </w:p>
    <w:p w:rsidR="006A41E4" w:rsidRPr="00CE556B" w:rsidRDefault="006A41E4" w:rsidP="002A12C2">
      <w:pPr>
        <w:shd w:val="clear" w:color="auto" w:fill="FFFFFF"/>
        <w:tabs>
          <w:tab w:val="left" w:pos="547"/>
        </w:tabs>
        <w:ind w:left="317"/>
        <w:rPr>
          <w:sz w:val="24"/>
          <w:szCs w:val="24"/>
        </w:rPr>
      </w:pPr>
      <w:r w:rsidRPr="00CE556B">
        <w:rPr>
          <w:color w:val="000000"/>
          <w:spacing w:val="-8"/>
          <w:sz w:val="24"/>
          <w:szCs w:val="24"/>
          <w:lang w:val="uk-UA"/>
        </w:rPr>
        <w:t>в)</w:t>
      </w:r>
      <w:r w:rsidRPr="00CE556B">
        <w:rPr>
          <w:color w:val="000000"/>
          <w:sz w:val="24"/>
          <w:szCs w:val="24"/>
          <w:lang w:val="uk-UA"/>
        </w:rPr>
        <w:tab/>
      </w:r>
      <w:r w:rsidRPr="00CE556B">
        <w:rPr>
          <w:color w:val="000000"/>
          <w:spacing w:val="5"/>
          <w:sz w:val="24"/>
          <w:szCs w:val="24"/>
          <w:lang w:val="uk-UA"/>
        </w:rPr>
        <w:t>системне, логічне, граматичне;</w:t>
      </w:r>
    </w:p>
    <w:p w:rsidR="006A41E4" w:rsidRPr="00CE556B" w:rsidRDefault="006A41E4" w:rsidP="002A12C2">
      <w:pPr>
        <w:shd w:val="clear" w:color="auto" w:fill="FFFFFF"/>
        <w:tabs>
          <w:tab w:val="left" w:pos="547"/>
        </w:tabs>
        <w:ind w:left="317"/>
        <w:rPr>
          <w:sz w:val="24"/>
          <w:szCs w:val="24"/>
        </w:rPr>
      </w:pPr>
      <w:r w:rsidRPr="00CE556B">
        <w:rPr>
          <w:color w:val="000000"/>
          <w:spacing w:val="-5"/>
          <w:sz w:val="24"/>
          <w:szCs w:val="24"/>
          <w:lang w:val="uk-UA"/>
        </w:rPr>
        <w:t>г)</w:t>
      </w:r>
      <w:r w:rsidRPr="00CE556B">
        <w:rPr>
          <w:color w:val="000000"/>
          <w:sz w:val="24"/>
          <w:szCs w:val="24"/>
          <w:lang w:val="uk-UA"/>
        </w:rPr>
        <w:tab/>
      </w:r>
      <w:r w:rsidRPr="00CE556B">
        <w:rPr>
          <w:color w:val="000000"/>
          <w:spacing w:val="4"/>
          <w:sz w:val="24"/>
          <w:szCs w:val="24"/>
          <w:lang w:val="uk-UA"/>
        </w:rPr>
        <w:t>аутентичне, делеговане.</w:t>
      </w:r>
    </w:p>
    <w:p w:rsidR="006A41E4" w:rsidRPr="002A12C2" w:rsidRDefault="006A41E4" w:rsidP="002A12C2">
      <w:pPr>
        <w:shd w:val="clear" w:color="auto" w:fill="FFFFFF"/>
        <w:tabs>
          <w:tab w:val="left" w:pos="509"/>
        </w:tabs>
        <w:ind w:left="274"/>
        <w:rPr>
          <w:b/>
          <w:sz w:val="24"/>
          <w:szCs w:val="24"/>
        </w:rPr>
      </w:pPr>
      <w:r w:rsidRPr="002A12C2">
        <w:rPr>
          <w:b/>
          <w:color w:val="000000"/>
          <w:spacing w:val="-2"/>
          <w:sz w:val="24"/>
          <w:szCs w:val="24"/>
          <w:lang w:val="uk-UA"/>
        </w:rPr>
        <w:t>4.</w:t>
      </w:r>
      <w:r w:rsidRPr="002A12C2">
        <w:rPr>
          <w:b/>
          <w:color w:val="000000"/>
          <w:sz w:val="24"/>
          <w:szCs w:val="24"/>
          <w:lang w:val="uk-UA"/>
        </w:rPr>
        <w:tab/>
      </w:r>
      <w:r w:rsidRPr="002A12C2">
        <w:rPr>
          <w:b/>
          <w:color w:val="000000"/>
          <w:spacing w:val="8"/>
          <w:sz w:val="24"/>
          <w:szCs w:val="24"/>
          <w:lang w:val="uk-UA"/>
        </w:rPr>
        <w:t>Науковим тлумаченням норм права вважається:</w:t>
      </w:r>
    </w:p>
    <w:p w:rsidR="006A41E4" w:rsidRPr="00CE556B" w:rsidRDefault="006A41E4" w:rsidP="002A12C2">
      <w:pPr>
        <w:shd w:val="clear" w:color="auto" w:fill="FFFFFF"/>
        <w:tabs>
          <w:tab w:val="left" w:pos="547"/>
        </w:tabs>
        <w:ind w:left="312"/>
        <w:rPr>
          <w:sz w:val="24"/>
          <w:szCs w:val="24"/>
        </w:rPr>
      </w:pPr>
      <w:r w:rsidRPr="00CE556B">
        <w:rPr>
          <w:color w:val="000000"/>
          <w:spacing w:val="-5"/>
          <w:sz w:val="24"/>
          <w:szCs w:val="24"/>
          <w:lang w:val="uk-UA"/>
        </w:rPr>
        <w:t>а)</w:t>
      </w:r>
      <w:r w:rsidRPr="00CE556B">
        <w:rPr>
          <w:color w:val="000000"/>
          <w:sz w:val="24"/>
          <w:szCs w:val="24"/>
          <w:lang w:val="uk-UA"/>
        </w:rPr>
        <w:tab/>
      </w:r>
      <w:r w:rsidRPr="00CE556B">
        <w:rPr>
          <w:color w:val="000000"/>
          <w:spacing w:val="6"/>
          <w:sz w:val="24"/>
          <w:szCs w:val="24"/>
          <w:lang w:val="uk-UA"/>
        </w:rPr>
        <w:t>вирок суду про покарання правопорушника;</w:t>
      </w:r>
    </w:p>
    <w:p w:rsidR="006A41E4" w:rsidRPr="00CE556B" w:rsidRDefault="006A41E4" w:rsidP="002A12C2">
      <w:pPr>
        <w:shd w:val="clear" w:color="auto" w:fill="FFFFFF"/>
        <w:tabs>
          <w:tab w:val="left" w:pos="547"/>
        </w:tabs>
        <w:ind w:left="312"/>
        <w:rPr>
          <w:sz w:val="24"/>
          <w:szCs w:val="24"/>
        </w:rPr>
      </w:pPr>
      <w:r w:rsidRPr="00CE556B">
        <w:rPr>
          <w:color w:val="000000"/>
          <w:spacing w:val="-11"/>
          <w:sz w:val="24"/>
          <w:szCs w:val="24"/>
          <w:lang w:val="uk-UA"/>
        </w:rPr>
        <w:t>б)</w:t>
      </w:r>
      <w:r w:rsidRPr="00CE556B">
        <w:rPr>
          <w:color w:val="000000"/>
          <w:sz w:val="24"/>
          <w:szCs w:val="24"/>
          <w:lang w:val="uk-UA"/>
        </w:rPr>
        <w:tab/>
      </w:r>
      <w:r w:rsidRPr="00CE556B">
        <w:rPr>
          <w:color w:val="000000"/>
          <w:spacing w:val="6"/>
          <w:sz w:val="24"/>
          <w:szCs w:val="24"/>
          <w:lang w:val="uk-UA"/>
        </w:rPr>
        <w:t>тлумачення норм права у спеціальному коментарі;</w:t>
      </w:r>
    </w:p>
    <w:p w:rsidR="006A41E4" w:rsidRPr="00CE556B" w:rsidRDefault="006A41E4" w:rsidP="002A12C2">
      <w:pPr>
        <w:shd w:val="clear" w:color="auto" w:fill="FFFFFF"/>
        <w:tabs>
          <w:tab w:val="left" w:pos="547"/>
        </w:tabs>
        <w:ind w:left="312"/>
        <w:rPr>
          <w:sz w:val="24"/>
          <w:szCs w:val="24"/>
        </w:rPr>
      </w:pPr>
      <w:r w:rsidRPr="00CE556B">
        <w:rPr>
          <w:color w:val="000000"/>
          <w:spacing w:val="-7"/>
          <w:sz w:val="24"/>
          <w:szCs w:val="24"/>
          <w:lang w:val="uk-UA"/>
        </w:rPr>
        <w:t>в)</w:t>
      </w:r>
      <w:r w:rsidRPr="00CE556B">
        <w:rPr>
          <w:color w:val="000000"/>
          <w:sz w:val="24"/>
          <w:szCs w:val="24"/>
          <w:lang w:val="uk-UA"/>
        </w:rPr>
        <w:tab/>
      </w:r>
      <w:r w:rsidRPr="00CE556B">
        <w:rPr>
          <w:color w:val="000000"/>
          <w:spacing w:val="5"/>
          <w:sz w:val="24"/>
          <w:szCs w:val="24"/>
          <w:lang w:val="uk-UA"/>
        </w:rPr>
        <w:t>тлумачення Конституційного Суду України;</w:t>
      </w:r>
    </w:p>
    <w:p w:rsidR="006A41E4" w:rsidRPr="00CE556B" w:rsidRDefault="006A41E4" w:rsidP="002A12C2">
      <w:pPr>
        <w:shd w:val="clear" w:color="auto" w:fill="FFFFFF"/>
        <w:tabs>
          <w:tab w:val="left" w:pos="547"/>
        </w:tabs>
        <w:ind w:left="38" w:firstLine="274"/>
        <w:rPr>
          <w:sz w:val="24"/>
          <w:szCs w:val="24"/>
        </w:rPr>
      </w:pPr>
      <w:r w:rsidRPr="00CE556B">
        <w:rPr>
          <w:color w:val="000000"/>
          <w:spacing w:val="-5"/>
          <w:sz w:val="24"/>
          <w:szCs w:val="24"/>
          <w:lang w:val="uk-UA"/>
        </w:rPr>
        <w:t>г)</w:t>
      </w:r>
      <w:r w:rsidRPr="00CE556B">
        <w:rPr>
          <w:color w:val="000000"/>
          <w:sz w:val="24"/>
          <w:szCs w:val="24"/>
          <w:lang w:val="uk-UA"/>
        </w:rPr>
        <w:tab/>
      </w:r>
      <w:r w:rsidRPr="00CE556B">
        <w:rPr>
          <w:color w:val="000000"/>
          <w:spacing w:val="7"/>
          <w:sz w:val="24"/>
          <w:szCs w:val="24"/>
          <w:lang w:val="uk-UA"/>
        </w:rPr>
        <w:t>тлумачення норм права на зборах членів бригади ко</w:t>
      </w:r>
      <w:r w:rsidRPr="00CE556B">
        <w:rPr>
          <w:color w:val="000000"/>
          <w:spacing w:val="7"/>
          <w:sz w:val="24"/>
          <w:szCs w:val="24"/>
          <w:lang w:val="uk-UA"/>
        </w:rPr>
        <w:softHyphen/>
      </w:r>
      <w:r w:rsidRPr="00CE556B">
        <w:rPr>
          <w:color w:val="000000"/>
          <w:spacing w:val="5"/>
          <w:sz w:val="24"/>
          <w:szCs w:val="24"/>
          <w:lang w:val="uk-UA"/>
        </w:rPr>
        <w:t>лективу підприємства.</w:t>
      </w:r>
    </w:p>
    <w:p w:rsidR="006A41E4" w:rsidRPr="002A12C2" w:rsidRDefault="006A41E4" w:rsidP="002A12C2">
      <w:pPr>
        <w:shd w:val="clear" w:color="auto" w:fill="FFFFFF"/>
        <w:tabs>
          <w:tab w:val="left" w:pos="509"/>
        </w:tabs>
        <w:ind w:left="274"/>
        <w:rPr>
          <w:b/>
          <w:sz w:val="24"/>
          <w:szCs w:val="24"/>
        </w:rPr>
      </w:pPr>
      <w:r w:rsidRPr="002A12C2">
        <w:rPr>
          <w:b/>
          <w:color w:val="000000"/>
          <w:spacing w:val="-7"/>
          <w:sz w:val="24"/>
          <w:szCs w:val="24"/>
          <w:lang w:val="uk-UA"/>
        </w:rPr>
        <w:t>5.</w:t>
      </w:r>
      <w:r w:rsidRPr="002A12C2">
        <w:rPr>
          <w:b/>
          <w:color w:val="000000"/>
          <w:sz w:val="24"/>
          <w:szCs w:val="24"/>
          <w:lang w:val="uk-UA"/>
        </w:rPr>
        <w:tab/>
      </w:r>
      <w:r w:rsidRPr="002A12C2">
        <w:rPr>
          <w:b/>
          <w:color w:val="000000"/>
          <w:spacing w:val="7"/>
          <w:sz w:val="24"/>
          <w:szCs w:val="24"/>
          <w:lang w:val="uk-UA"/>
        </w:rPr>
        <w:t>Делегованим тлумаченням є:</w:t>
      </w:r>
    </w:p>
    <w:p w:rsidR="006A41E4" w:rsidRPr="00CE556B" w:rsidRDefault="006A41E4" w:rsidP="002A12C2">
      <w:pPr>
        <w:shd w:val="clear" w:color="auto" w:fill="FFFFFF"/>
        <w:tabs>
          <w:tab w:val="left" w:pos="528"/>
        </w:tabs>
        <w:ind w:left="302"/>
        <w:rPr>
          <w:sz w:val="24"/>
          <w:szCs w:val="24"/>
        </w:rPr>
      </w:pPr>
      <w:r w:rsidRPr="00CE556B">
        <w:rPr>
          <w:color w:val="000000"/>
          <w:spacing w:val="-1"/>
          <w:sz w:val="24"/>
          <w:szCs w:val="24"/>
          <w:lang w:val="uk-UA"/>
        </w:rPr>
        <w:t>а)</w:t>
      </w:r>
      <w:r w:rsidRPr="00CE556B">
        <w:rPr>
          <w:color w:val="000000"/>
          <w:sz w:val="24"/>
          <w:szCs w:val="24"/>
          <w:lang w:val="uk-UA"/>
        </w:rPr>
        <w:tab/>
      </w:r>
      <w:r w:rsidRPr="00CE556B">
        <w:rPr>
          <w:color w:val="000000"/>
          <w:spacing w:val="5"/>
          <w:sz w:val="24"/>
          <w:szCs w:val="24"/>
          <w:lang w:val="uk-UA"/>
        </w:rPr>
        <w:t>тлумачення Конституційного Суду України;</w:t>
      </w:r>
    </w:p>
    <w:p w:rsidR="006A41E4" w:rsidRPr="00CE556B" w:rsidRDefault="006A41E4" w:rsidP="002A12C2">
      <w:pPr>
        <w:shd w:val="clear" w:color="auto" w:fill="FFFFFF"/>
        <w:tabs>
          <w:tab w:val="left" w:pos="528"/>
        </w:tabs>
        <w:ind w:left="29" w:firstLine="274"/>
        <w:rPr>
          <w:sz w:val="24"/>
          <w:szCs w:val="24"/>
        </w:rPr>
      </w:pPr>
      <w:r w:rsidRPr="00CE556B">
        <w:rPr>
          <w:color w:val="000000"/>
          <w:spacing w:val="-11"/>
          <w:sz w:val="24"/>
          <w:szCs w:val="24"/>
          <w:lang w:val="uk-UA"/>
        </w:rPr>
        <w:t>б)</w:t>
      </w:r>
      <w:r w:rsidRPr="00CE556B">
        <w:rPr>
          <w:color w:val="000000"/>
          <w:sz w:val="24"/>
          <w:szCs w:val="24"/>
          <w:lang w:val="uk-UA"/>
        </w:rPr>
        <w:tab/>
      </w:r>
      <w:r w:rsidRPr="00CE556B">
        <w:rPr>
          <w:color w:val="000000"/>
          <w:spacing w:val="9"/>
          <w:sz w:val="24"/>
          <w:szCs w:val="24"/>
          <w:lang w:val="uk-UA"/>
        </w:rPr>
        <w:t>указ Президента про тлумачення окремих положень</w:t>
      </w:r>
      <w:r w:rsidR="002A12C2">
        <w:rPr>
          <w:color w:val="000000"/>
          <w:spacing w:val="9"/>
          <w:sz w:val="24"/>
          <w:szCs w:val="24"/>
          <w:lang w:val="uk-UA"/>
        </w:rPr>
        <w:t xml:space="preserve"> </w:t>
      </w:r>
      <w:r w:rsidRPr="00CE556B">
        <w:rPr>
          <w:color w:val="000000"/>
          <w:spacing w:val="5"/>
          <w:sz w:val="24"/>
          <w:szCs w:val="24"/>
          <w:lang w:val="uk-UA"/>
        </w:rPr>
        <w:t>іншого указу Президента;</w:t>
      </w:r>
    </w:p>
    <w:p w:rsidR="006A41E4" w:rsidRPr="00CE556B" w:rsidRDefault="006A41E4" w:rsidP="002A12C2">
      <w:pPr>
        <w:shd w:val="clear" w:color="auto" w:fill="FFFFFF"/>
        <w:tabs>
          <w:tab w:val="left" w:pos="528"/>
        </w:tabs>
        <w:ind w:left="302"/>
        <w:rPr>
          <w:sz w:val="24"/>
          <w:szCs w:val="24"/>
        </w:rPr>
      </w:pPr>
      <w:r w:rsidRPr="00CE556B">
        <w:rPr>
          <w:color w:val="000000"/>
          <w:spacing w:val="-9"/>
          <w:sz w:val="24"/>
          <w:szCs w:val="24"/>
          <w:lang w:val="uk-UA"/>
        </w:rPr>
        <w:t>в)</w:t>
      </w:r>
      <w:r w:rsidRPr="00CE556B">
        <w:rPr>
          <w:color w:val="000000"/>
          <w:sz w:val="24"/>
          <w:szCs w:val="24"/>
          <w:lang w:val="uk-UA"/>
        </w:rPr>
        <w:tab/>
      </w:r>
      <w:r w:rsidRPr="00CE556B">
        <w:rPr>
          <w:color w:val="000000"/>
          <w:spacing w:val="3"/>
          <w:sz w:val="24"/>
          <w:szCs w:val="24"/>
          <w:lang w:val="uk-UA"/>
        </w:rPr>
        <w:t>тлумачення, що здійснюється вченим у науковій статті;</w:t>
      </w:r>
    </w:p>
    <w:p w:rsidR="006A41E4" w:rsidRPr="00CE556B" w:rsidRDefault="006A41E4" w:rsidP="002A12C2">
      <w:pPr>
        <w:shd w:val="clear" w:color="auto" w:fill="FFFFFF"/>
        <w:tabs>
          <w:tab w:val="left" w:pos="528"/>
        </w:tabs>
        <w:ind w:left="302"/>
        <w:rPr>
          <w:sz w:val="24"/>
          <w:szCs w:val="24"/>
        </w:rPr>
      </w:pPr>
      <w:r w:rsidRPr="00CE556B">
        <w:rPr>
          <w:color w:val="000000"/>
          <w:spacing w:val="-7"/>
          <w:sz w:val="24"/>
          <w:szCs w:val="24"/>
          <w:lang w:val="uk-UA"/>
        </w:rPr>
        <w:t>г)</w:t>
      </w:r>
      <w:r w:rsidRPr="00CE556B">
        <w:rPr>
          <w:color w:val="000000"/>
          <w:sz w:val="24"/>
          <w:szCs w:val="24"/>
          <w:lang w:val="uk-UA"/>
        </w:rPr>
        <w:tab/>
      </w:r>
      <w:r w:rsidRPr="00CE556B">
        <w:rPr>
          <w:color w:val="000000"/>
          <w:spacing w:val="5"/>
          <w:sz w:val="24"/>
          <w:szCs w:val="24"/>
          <w:lang w:val="uk-UA"/>
        </w:rPr>
        <w:t>немає правильної відповіді.</w:t>
      </w:r>
    </w:p>
    <w:p w:rsidR="006A41E4" w:rsidRPr="002A12C2" w:rsidRDefault="006A41E4" w:rsidP="002A12C2">
      <w:pPr>
        <w:shd w:val="clear" w:color="auto" w:fill="FFFFFF"/>
        <w:tabs>
          <w:tab w:val="left" w:pos="509"/>
        </w:tabs>
        <w:ind w:left="10" w:firstLine="264"/>
        <w:rPr>
          <w:b/>
          <w:sz w:val="24"/>
          <w:szCs w:val="24"/>
        </w:rPr>
      </w:pPr>
      <w:r w:rsidRPr="002A12C2">
        <w:rPr>
          <w:b/>
          <w:color w:val="000000"/>
          <w:spacing w:val="-5"/>
          <w:sz w:val="24"/>
          <w:szCs w:val="24"/>
          <w:lang w:val="uk-UA"/>
        </w:rPr>
        <w:t>6.</w:t>
      </w:r>
      <w:r w:rsidRPr="002A12C2">
        <w:rPr>
          <w:b/>
          <w:color w:val="000000"/>
          <w:sz w:val="24"/>
          <w:szCs w:val="24"/>
          <w:lang w:val="uk-UA"/>
        </w:rPr>
        <w:tab/>
      </w:r>
      <w:r w:rsidRPr="002A12C2">
        <w:rPr>
          <w:b/>
          <w:color w:val="000000"/>
          <w:spacing w:val="1"/>
          <w:sz w:val="24"/>
          <w:szCs w:val="24"/>
          <w:lang w:val="uk-UA"/>
        </w:rPr>
        <w:t>Офіційне роз'яснення, обов'язкове лише для конкретного</w:t>
      </w:r>
      <w:r w:rsidR="002A12C2" w:rsidRPr="002A12C2">
        <w:rPr>
          <w:b/>
          <w:color w:val="000000"/>
          <w:spacing w:val="1"/>
          <w:sz w:val="24"/>
          <w:szCs w:val="24"/>
          <w:lang w:val="uk-UA"/>
        </w:rPr>
        <w:t xml:space="preserve"> </w:t>
      </w:r>
      <w:r w:rsidRPr="002A12C2">
        <w:rPr>
          <w:b/>
          <w:color w:val="000000"/>
          <w:spacing w:val="5"/>
          <w:sz w:val="24"/>
          <w:szCs w:val="24"/>
          <w:lang w:val="uk-UA"/>
        </w:rPr>
        <w:t>випадку та для осіб, щодо яких воно здійснюється, — це:</w:t>
      </w:r>
    </w:p>
    <w:p w:rsidR="006A41E4" w:rsidRPr="00CE556B" w:rsidRDefault="006A41E4" w:rsidP="002A12C2">
      <w:pPr>
        <w:shd w:val="clear" w:color="auto" w:fill="FFFFFF"/>
        <w:tabs>
          <w:tab w:val="left" w:pos="523"/>
        </w:tabs>
        <w:ind w:left="293"/>
        <w:rPr>
          <w:sz w:val="24"/>
          <w:szCs w:val="24"/>
        </w:rPr>
      </w:pPr>
      <w:r w:rsidRPr="00CE556B">
        <w:rPr>
          <w:color w:val="000000"/>
          <w:spacing w:val="-4"/>
          <w:sz w:val="24"/>
          <w:szCs w:val="24"/>
          <w:lang w:val="uk-UA"/>
        </w:rPr>
        <w:t>а)</w:t>
      </w:r>
      <w:r w:rsidRPr="00CE556B">
        <w:rPr>
          <w:color w:val="000000"/>
          <w:sz w:val="24"/>
          <w:szCs w:val="24"/>
          <w:lang w:val="uk-UA"/>
        </w:rPr>
        <w:tab/>
      </w:r>
      <w:r w:rsidRPr="00CE556B">
        <w:rPr>
          <w:color w:val="000000"/>
          <w:spacing w:val="5"/>
          <w:sz w:val="24"/>
          <w:szCs w:val="24"/>
          <w:lang w:val="uk-UA"/>
        </w:rPr>
        <w:t>нормативне тлумачення;</w:t>
      </w:r>
    </w:p>
    <w:p w:rsidR="006A41E4" w:rsidRPr="00CE556B" w:rsidRDefault="006A41E4" w:rsidP="002A12C2">
      <w:pPr>
        <w:shd w:val="clear" w:color="auto" w:fill="FFFFFF"/>
        <w:tabs>
          <w:tab w:val="left" w:pos="523"/>
        </w:tabs>
        <w:ind w:left="293"/>
        <w:rPr>
          <w:sz w:val="24"/>
          <w:szCs w:val="24"/>
        </w:rPr>
      </w:pPr>
      <w:r w:rsidRPr="00CE556B">
        <w:rPr>
          <w:color w:val="000000"/>
          <w:spacing w:val="-13"/>
          <w:sz w:val="24"/>
          <w:szCs w:val="24"/>
          <w:lang w:val="uk-UA"/>
        </w:rPr>
        <w:t>б)</w:t>
      </w:r>
      <w:r w:rsidRPr="00CE556B">
        <w:rPr>
          <w:color w:val="000000"/>
          <w:sz w:val="24"/>
          <w:szCs w:val="24"/>
          <w:lang w:val="uk-UA"/>
        </w:rPr>
        <w:tab/>
      </w:r>
      <w:r w:rsidRPr="00CE556B">
        <w:rPr>
          <w:color w:val="000000"/>
          <w:spacing w:val="5"/>
          <w:sz w:val="24"/>
          <w:szCs w:val="24"/>
          <w:lang w:val="uk-UA"/>
        </w:rPr>
        <w:t>систематичне тлумачення;</w:t>
      </w:r>
    </w:p>
    <w:p w:rsidR="006A41E4" w:rsidRPr="00CE556B" w:rsidRDefault="006A41E4" w:rsidP="002A12C2">
      <w:pPr>
        <w:shd w:val="clear" w:color="auto" w:fill="FFFFFF"/>
        <w:tabs>
          <w:tab w:val="left" w:pos="523"/>
        </w:tabs>
        <w:ind w:left="293"/>
        <w:rPr>
          <w:sz w:val="24"/>
          <w:szCs w:val="24"/>
        </w:rPr>
      </w:pPr>
      <w:r w:rsidRPr="00CE556B">
        <w:rPr>
          <w:color w:val="000000"/>
          <w:spacing w:val="-9"/>
          <w:sz w:val="24"/>
          <w:szCs w:val="24"/>
          <w:lang w:val="uk-UA"/>
        </w:rPr>
        <w:t>в)</w:t>
      </w:r>
      <w:r w:rsidRPr="00CE556B">
        <w:rPr>
          <w:color w:val="000000"/>
          <w:sz w:val="24"/>
          <w:szCs w:val="24"/>
          <w:lang w:val="uk-UA"/>
        </w:rPr>
        <w:tab/>
      </w:r>
      <w:r w:rsidRPr="00CE556B">
        <w:rPr>
          <w:color w:val="000000"/>
          <w:spacing w:val="6"/>
          <w:sz w:val="24"/>
          <w:szCs w:val="24"/>
          <w:lang w:val="uk-UA"/>
        </w:rPr>
        <w:t>казуальне тлумачення;</w:t>
      </w:r>
    </w:p>
    <w:p w:rsidR="006A41E4" w:rsidRPr="00CE556B" w:rsidRDefault="006A41E4" w:rsidP="002A12C2">
      <w:pPr>
        <w:shd w:val="clear" w:color="auto" w:fill="FFFFFF"/>
        <w:tabs>
          <w:tab w:val="left" w:pos="523"/>
        </w:tabs>
        <w:ind w:left="293"/>
        <w:rPr>
          <w:sz w:val="24"/>
          <w:szCs w:val="24"/>
        </w:rPr>
      </w:pPr>
      <w:r w:rsidRPr="00CE556B">
        <w:rPr>
          <w:color w:val="000000"/>
          <w:spacing w:val="-7"/>
          <w:sz w:val="24"/>
          <w:szCs w:val="24"/>
          <w:lang w:val="uk-UA"/>
        </w:rPr>
        <w:t>г)</w:t>
      </w:r>
      <w:r w:rsidRPr="00CE556B">
        <w:rPr>
          <w:color w:val="000000"/>
          <w:sz w:val="24"/>
          <w:szCs w:val="24"/>
          <w:lang w:val="uk-UA"/>
        </w:rPr>
        <w:tab/>
      </w:r>
      <w:r w:rsidRPr="00CE556B">
        <w:rPr>
          <w:color w:val="000000"/>
          <w:spacing w:val="5"/>
          <w:sz w:val="24"/>
          <w:szCs w:val="24"/>
          <w:lang w:val="uk-UA"/>
        </w:rPr>
        <w:t>немає правильної відповіді.</w:t>
      </w:r>
    </w:p>
    <w:p w:rsidR="006A41E4" w:rsidRPr="002A12C2" w:rsidRDefault="006A41E4" w:rsidP="002A12C2">
      <w:pPr>
        <w:shd w:val="clear" w:color="auto" w:fill="FFFFFF"/>
        <w:tabs>
          <w:tab w:val="left" w:pos="509"/>
        </w:tabs>
        <w:ind w:left="10" w:firstLine="264"/>
        <w:rPr>
          <w:b/>
          <w:sz w:val="24"/>
          <w:szCs w:val="24"/>
        </w:rPr>
      </w:pPr>
      <w:r w:rsidRPr="002A12C2">
        <w:rPr>
          <w:b/>
          <w:color w:val="000000"/>
          <w:spacing w:val="-5"/>
          <w:sz w:val="24"/>
          <w:szCs w:val="24"/>
          <w:lang w:val="uk-UA"/>
        </w:rPr>
        <w:t>7.</w:t>
      </w:r>
      <w:r w:rsidRPr="002A12C2">
        <w:rPr>
          <w:b/>
          <w:color w:val="000000"/>
          <w:sz w:val="24"/>
          <w:szCs w:val="24"/>
          <w:lang w:val="uk-UA"/>
        </w:rPr>
        <w:tab/>
      </w:r>
      <w:r w:rsidRPr="002A12C2">
        <w:rPr>
          <w:b/>
          <w:color w:val="000000"/>
          <w:spacing w:val="6"/>
          <w:sz w:val="24"/>
          <w:szCs w:val="24"/>
          <w:lang w:val="uk-UA"/>
        </w:rPr>
        <w:t>Суб'єкти права, які не мають спеціальних юридичних</w:t>
      </w:r>
      <w:r w:rsidR="002A12C2" w:rsidRPr="002A12C2">
        <w:rPr>
          <w:b/>
          <w:color w:val="000000"/>
          <w:spacing w:val="6"/>
          <w:sz w:val="24"/>
          <w:szCs w:val="24"/>
          <w:lang w:val="uk-UA"/>
        </w:rPr>
        <w:t xml:space="preserve"> </w:t>
      </w:r>
      <w:r w:rsidRPr="002A12C2">
        <w:rPr>
          <w:b/>
          <w:color w:val="000000"/>
          <w:spacing w:val="5"/>
          <w:sz w:val="24"/>
          <w:szCs w:val="24"/>
          <w:lang w:val="uk-UA"/>
        </w:rPr>
        <w:t>знань, здійснюють:</w:t>
      </w:r>
    </w:p>
    <w:p w:rsidR="006A41E4" w:rsidRPr="00CE556B" w:rsidRDefault="006A41E4" w:rsidP="002A12C2">
      <w:pPr>
        <w:shd w:val="clear" w:color="auto" w:fill="FFFFFF"/>
        <w:tabs>
          <w:tab w:val="left" w:pos="509"/>
        </w:tabs>
        <w:ind w:left="278"/>
        <w:rPr>
          <w:sz w:val="24"/>
          <w:szCs w:val="24"/>
        </w:rPr>
      </w:pPr>
      <w:r w:rsidRPr="00CE556B">
        <w:rPr>
          <w:color w:val="000000"/>
          <w:spacing w:val="-5"/>
          <w:sz w:val="24"/>
          <w:szCs w:val="24"/>
          <w:lang w:val="uk-UA"/>
        </w:rPr>
        <w:t>а)</w:t>
      </w:r>
      <w:r w:rsidRPr="00CE556B">
        <w:rPr>
          <w:color w:val="000000"/>
          <w:sz w:val="24"/>
          <w:szCs w:val="24"/>
          <w:lang w:val="uk-UA"/>
        </w:rPr>
        <w:tab/>
      </w:r>
      <w:r w:rsidRPr="00CE556B">
        <w:rPr>
          <w:color w:val="000000"/>
          <w:spacing w:val="6"/>
          <w:sz w:val="24"/>
          <w:szCs w:val="24"/>
          <w:lang w:val="uk-UA"/>
        </w:rPr>
        <w:t>доктринальне тлумачення;</w:t>
      </w:r>
    </w:p>
    <w:p w:rsidR="006A41E4" w:rsidRPr="00CE556B" w:rsidRDefault="006A41E4" w:rsidP="002A12C2">
      <w:pPr>
        <w:shd w:val="clear" w:color="auto" w:fill="FFFFFF"/>
        <w:tabs>
          <w:tab w:val="left" w:pos="509"/>
        </w:tabs>
        <w:ind w:left="278"/>
        <w:rPr>
          <w:sz w:val="24"/>
          <w:szCs w:val="24"/>
        </w:rPr>
      </w:pPr>
      <w:r w:rsidRPr="00CE556B">
        <w:rPr>
          <w:color w:val="000000"/>
          <w:spacing w:val="-8"/>
          <w:sz w:val="24"/>
          <w:szCs w:val="24"/>
          <w:lang w:val="uk-UA"/>
        </w:rPr>
        <w:t>б)</w:t>
      </w:r>
      <w:r w:rsidRPr="00CE556B">
        <w:rPr>
          <w:color w:val="000000"/>
          <w:sz w:val="24"/>
          <w:szCs w:val="24"/>
          <w:lang w:val="uk-UA"/>
        </w:rPr>
        <w:tab/>
      </w:r>
      <w:r w:rsidRPr="00CE556B">
        <w:rPr>
          <w:color w:val="000000"/>
          <w:spacing w:val="4"/>
          <w:sz w:val="24"/>
          <w:szCs w:val="24"/>
          <w:lang w:val="uk-UA"/>
        </w:rPr>
        <w:t>буденне тлумачення;</w:t>
      </w:r>
    </w:p>
    <w:p w:rsidR="006A41E4" w:rsidRPr="00CE556B" w:rsidRDefault="006A41E4" w:rsidP="002A12C2">
      <w:pPr>
        <w:shd w:val="clear" w:color="auto" w:fill="FFFFFF"/>
        <w:tabs>
          <w:tab w:val="left" w:pos="509"/>
        </w:tabs>
        <w:ind w:left="278"/>
        <w:rPr>
          <w:sz w:val="24"/>
          <w:szCs w:val="24"/>
        </w:rPr>
      </w:pPr>
      <w:r w:rsidRPr="00CE556B">
        <w:rPr>
          <w:color w:val="000000"/>
          <w:spacing w:val="-6"/>
          <w:sz w:val="24"/>
          <w:szCs w:val="24"/>
          <w:lang w:val="uk-UA"/>
        </w:rPr>
        <w:t>в)</w:t>
      </w:r>
      <w:r w:rsidRPr="00CE556B">
        <w:rPr>
          <w:color w:val="000000"/>
          <w:sz w:val="24"/>
          <w:szCs w:val="24"/>
          <w:lang w:val="uk-UA"/>
        </w:rPr>
        <w:tab/>
      </w:r>
      <w:r w:rsidRPr="00CE556B">
        <w:rPr>
          <w:color w:val="000000"/>
          <w:spacing w:val="5"/>
          <w:sz w:val="24"/>
          <w:szCs w:val="24"/>
          <w:lang w:val="uk-UA"/>
        </w:rPr>
        <w:t>професійне тлумачення;</w:t>
      </w:r>
    </w:p>
    <w:p w:rsidR="006A41E4" w:rsidRPr="00CE556B" w:rsidRDefault="006A41E4" w:rsidP="002A12C2">
      <w:pPr>
        <w:shd w:val="clear" w:color="auto" w:fill="FFFFFF"/>
        <w:tabs>
          <w:tab w:val="left" w:pos="509"/>
        </w:tabs>
        <w:ind w:left="278"/>
        <w:rPr>
          <w:sz w:val="24"/>
          <w:szCs w:val="24"/>
        </w:rPr>
      </w:pPr>
      <w:r w:rsidRPr="00CE556B">
        <w:rPr>
          <w:color w:val="000000"/>
          <w:spacing w:val="-6"/>
          <w:sz w:val="24"/>
          <w:szCs w:val="24"/>
          <w:lang w:val="uk-UA"/>
        </w:rPr>
        <w:t>г)</w:t>
      </w:r>
      <w:r w:rsidRPr="00CE556B">
        <w:rPr>
          <w:color w:val="000000"/>
          <w:sz w:val="24"/>
          <w:szCs w:val="24"/>
          <w:lang w:val="uk-UA"/>
        </w:rPr>
        <w:tab/>
      </w:r>
      <w:r w:rsidRPr="00CE556B">
        <w:rPr>
          <w:color w:val="000000"/>
          <w:spacing w:val="6"/>
          <w:sz w:val="24"/>
          <w:szCs w:val="24"/>
          <w:lang w:val="uk-UA"/>
        </w:rPr>
        <w:t>авторське тлумачення.</w:t>
      </w:r>
    </w:p>
    <w:p w:rsidR="006A41E4" w:rsidRPr="002A12C2" w:rsidRDefault="006A41E4" w:rsidP="002A12C2">
      <w:pPr>
        <w:shd w:val="clear" w:color="auto" w:fill="FFFFFF"/>
        <w:tabs>
          <w:tab w:val="left" w:pos="509"/>
        </w:tabs>
        <w:ind w:left="274"/>
        <w:rPr>
          <w:b/>
          <w:sz w:val="24"/>
          <w:szCs w:val="24"/>
        </w:rPr>
      </w:pPr>
      <w:r w:rsidRPr="002A12C2">
        <w:rPr>
          <w:b/>
          <w:color w:val="000000"/>
          <w:spacing w:val="-3"/>
          <w:sz w:val="24"/>
          <w:szCs w:val="24"/>
          <w:lang w:val="uk-UA"/>
        </w:rPr>
        <w:t>8.</w:t>
      </w:r>
      <w:r w:rsidRPr="002A12C2">
        <w:rPr>
          <w:b/>
          <w:color w:val="000000"/>
          <w:sz w:val="24"/>
          <w:szCs w:val="24"/>
          <w:lang w:val="uk-UA"/>
        </w:rPr>
        <w:tab/>
      </w:r>
      <w:r w:rsidRPr="002A12C2">
        <w:rPr>
          <w:b/>
          <w:color w:val="000000"/>
          <w:spacing w:val="8"/>
          <w:sz w:val="24"/>
          <w:szCs w:val="24"/>
          <w:lang w:val="uk-UA"/>
        </w:rPr>
        <w:t>За обсягом тлумачення поділяються на:</w:t>
      </w:r>
    </w:p>
    <w:p w:rsidR="006A41E4" w:rsidRPr="00CE556B" w:rsidRDefault="006A41E4" w:rsidP="002A12C2">
      <w:pPr>
        <w:shd w:val="clear" w:color="auto" w:fill="FFFFFF"/>
        <w:tabs>
          <w:tab w:val="left" w:pos="514"/>
        </w:tabs>
        <w:ind w:left="274"/>
        <w:rPr>
          <w:sz w:val="24"/>
          <w:szCs w:val="24"/>
        </w:rPr>
      </w:pPr>
      <w:r w:rsidRPr="00CE556B">
        <w:rPr>
          <w:color w:val="000000"/>
          <w:spacing w:val="-5"/>
          <w:sz w:val="24"/>
          <w:szCs w:val="24"/>
          <w:lang w:val="uk-UA"/>
        </w:rPr>
        <w:t>а)</w:t>
      </w:r>
      <w:r w:rsidRPr="00CE556B">
        <w:rPr>
          <w:color w:val="000000"/>
          <w:sz w:val="24"/>
          <w:szCs w:val="24"/>
          <w:lang w:val="uk-UA"/>
        </w:rPr>
        <w:tab/>
      </w:r>
      <w:r w:rsidRPr="00CE556B">
        <w:rPr>
          <w:color w:val="000000"/>
          <w:spacing w:val="5"/>
          <w:sz w:val="24"/>
          <w:szCs w:val="24"/>
          <w:lang w:val="uk-UA"/>
        </w:rPr>
        <w:t>доктринальне, буденне, професійне;</w:t>
      </w:r>
    </w:p>
    <w:p w:rsidR="006A41E4" w:rsidRPr="00CE556B" w:rsidRDefault="006A41E4" w:rsidP="002A12C2">
      <w:pPr>
        <w:shd w:val="clear" w:color="auto" w:fill="FFFFFF"/>
        <w:tabs>
          <w:tab w:val="left" w:pos="514"/>
        </w:tabs>
        <w:ind w:left="274"/>
        <w:rPr>
          <w:sz w:val="24"/>
          <w:szCs w:val="24"/>
        </w:rPr>
      </w:pPr>
      <w:r w:rsidRPr="00CE556B">
        <w:rPr>
          <w:color w:val="000000"/>
          <w:spacing w:val="-11"/>
          <w:sz w:val="24"/>
          <w:szCs w:val="24"/>
          <w:lang w:val="uk-UA"/>
        </w:rPr>
        <w:t>б)</w:t>
      </w:r>
      <w:r w:rsidRPr="00CE556B">
        <w:rPr>
          <w:color w:val="000000"/>
          <w:sz w:val="24"/>
          <w:szCs w:val="24"/>
          <w:lang w:val="uk-UA"/>
        </w:rPr>
        <w:tab/>
      </w:r>
      <w:r w:rsidRPr="00CE556B">
        <w:rPr>
          <w:color w:val="000000"/>
          <w:spacing w:val="5"/>
          <w:sz w:val="24"/>
          <w:szCs w:val="24"/>
          <w:lang w:val="uk-UA"/>
        </w:rPr>
        <w:t>граматичне, систематичне, логічне;</w:t>
      </w:r>
    </w:p>
    <w:p w:rsidR="006A41E4" w:rsidRPr="00CE556B" w:rsidRDefault="006A41E4" w:rsidP="002A12C2">
      <w:pPr>
        <w:shd w:val="clear" w:color="auto" w:fill="FFFFFF"/>
        <w:tabs>
          <w:tab w:val="left" w:pos="514"/>
        </w:tabs>
        <w:ind w:left="274"/>
        <w:rPr>
          <w:sz w:val="24"/>
          <w:szCs w:val="24"/>
        </w:rPr>
      </w:pPr>
      <w:r w:rsidRPr="00CE556B">
        <w:rPr>
          <w:color w:val="000000"/>
          <w:spacing w:val="-8"/>
          <w:sz w:val="24"/>
          <w:szCs w:val="24"/>
          <w:lang w:val="uk-UA"/>
        </w:rPr>
        <w:t>в)</w:t>
      </w:r>
      <w:r w:rsidRPr="00CE556B">
        <w:rPr>
          <w:color w:val="000000"/>
          <w:sz w:val="24"/>
          <w:szCs w:val="24"/>
          <w:lang w:val="uk-UA"/>
        </w:rPr>
        <w:tab/>
      </w:r>
      <w:r w:rsidRPr="00CE556B">
        <w:rPr>
          <w:color w:val="000000"/>
          <w:spacing w:val="6"/>
          <w:sz w:val="24"/>
          <w:szCs w:val="24"/>
          <w:lang w:val="uk-UA"/>
        </w:rPr>
        <w:t>нормативне та казуальне;</w:t>
      </w:r>
    </w:p>
    <w:p w:rsidR="006A41E4" w:rsidRDefault="006A41E4" w:rsidP="002A12C2">
      <w:pPr>
        <w:shd w:val="clear" w:color="auto" w:fill="FFFFFF"/>
        <w:ind w:left="259"/>
        <w:rPr>
          <w:color w:val="000000"/>
          <w:spacing w:val="5"/>
          <w:sz w:val="24"/>
          <w:szCs w:val="24"/>
          <w:lang w:val="uk-UA"/>
        </w:rPr>
      </w:pPr>
      <w:r w:rsidRPr="00CE556B">
        <w:rPr>
          <w:color w:val="000000"/>
          <w:spacing w:val="5"/>
          <w:sz w:val="24"/>
          <w:szCs w:val="24"/>
          <w:vertAlign w:val="subscript"/>
          <w:lang w:val="uk-UA"/>
        </w:rPr>
        <w:t>Г</w:t>
      </w:r>
      <w:r w:rsidRPr="00CE556B">
        <w:rPr>
          <w:color w:val="000000"/>
          <w:spacing w:val="5"/>
          <w:sz w:val="24"/>
          <w:szCs w:val="24"/>
          <w:lang w:val="uk-UA"/>
        </w:rPr>
        <w:t>) буквальне, обмежувальне, розширювальне.</w:t>
      </w:r>
    </w:p>
    <w:p w:rsidR="005B5F2C" w:rsidRPr="00CE556B" w:rsidRDefault="005B5F2C" w:rsidP="002A12C2">
      <w:pPr>
        <w:shd w:val="clear" w:color="auto" w:fill="FFFFFF"/>
        <w:ind w:left="259"/>
        <w:rPr>
          <w:sz w:val="24"/>
          <w:szCs w:val="24"/>
        </w:rPr>
      </w:pPr>
    </w:p>
    <w:p w:rsidR="006A41E4" w:rsidRPr="002A12C2" w:rsidRDefault="006A41E4" w:rsidP="002A12C2">
      <w:pPr>
        <w:shd w:val="clear" w:color="auto" w:fill="FFFFFF"/>
        <w:tabs>
          <w:tab w:val="left" w:pos="470"/>
        </w:tabs>
        <w:ind w:right="326" w:firstLine="264"/>
        <w:rPr>
          <w:b/>
          <w:sz w:val="24"/>
          <w:szCs w:val="24"/>
        </w:rPr>
      </w:pPr>
      <w:r w:rsidRPr="002A12C2">
        <w:rPr>
          <w:b/>
          <w:color w:val="000000"/>
          <w:spacing w:val="-8"/>
          <w:sz w:val="24"/>
          <w:szCs w:val="24"/>
          <w:lang w:val="uk-UA"/>
        </w:rPr>
        <w:lastRenderedPageBreak/>
        <w:t>9.</w:t>
      </w:r>
      <w:r w:rsidRPr="002A12C2">
        <w:rPr>
          <w:b/>
          <w:color w:val="000000"/>
          <w:sz w:val="24"/>
          <w:szCs w:val="24"/>
          <w:lang w:val="uk-UA"/>
        </w:rPr>
        <w:tab/>
      </w:r>
      <w:r w:rsidRPr="002A12C2">
        <w:rPr>
          <w:b/>
          <w:color w:val="000000"/>
          <w:spacing w:val="1"/>
          <w:sz w:val="24"/>
          <w:szCs w:val="24"/>
          <w:lang w:val="uk-UA"/>
        </w:rPr>
        <w:t>Граматичне тлумачення полягає у з'ясуванні змісту н</w:t>
      </w:r>
      <w:r w:rsidR="002A12C2" w:rsidRPr="002A12C2">
        <w:rPr>
          <w:b/>
          <w:color w:val="000000"/>
          <w:spacing w:val="1"/>
          <w:sz w:val="24"/>
          <w:szCs w:val="24"/>
          <w:lang w:val="uk-UA"/>
        </w:rPr>
        <w:t xml:space="preserve">орми </w:t>
      </w:r>
      <w:r w:rsidRPr="002A12C2">
        <w:rPr>
          <w:b/>
          <w:color w:val="000000"/>
          <w:spacing w:val="5"/>
          <w:sz w:val="24"/>
          <w:szCs w:val="24"/>
          <w:lang w:val="uk-UA"/>
        </w:rPr>
        <w:t>права і залежить від:</w:t>
      </w:r>
    </w:p>
    <w:p w:rsidR="006A41E4" w:rsidRPr="00CE556B" w:rsidRDefault="002A12C2" w:rsidP="002A12C2">
      <w:pPr>
        <w:shd w:val="clear" w:color="auto" w:fill="FFFFFF"/>
        <w:ind w:left="274"/>
        <w:rPr>
          <w:sz w:val="24"/>
          <w:szCs w:val="24"/>
        </w:rPr>
      </w:pPr>
      <w:r>
        <w:rPr>
          <w:color w:val="000000"/>
          <w:spacing w:val="6"/>
          <w:sz w:val="24"/>
          <w:szCs w:val="24"/>
          <w:lang w:val="uk-UA"/>
        </w:rPr>
        <w:t>а)</w:t>
      </w:r>
      <w:r w:rsidR="006A41E4" w:rsidRPr="00CE556B">
        <w:rPr>
          <w:color w:val="000000"/>
          <w:spacing w:val="6"/>
          <w:sz w:val="24"/>
          <w:szCs w:val="24"/>
          <w:lang w:val="uk-UA"/>
        </w:rPr>
        <w:t xml:space="preserve"> її місця в системі правових норм;</w:t>
      </w:r>
    </w:p>
    <w:p w:rsidR="006A41E4" w:rsidRPr="00CE556B" w:rsidRDefault="006A41E4" w:rsidP="002A12C2">
      <w:pPr>
        <w:shd w:val="clear" w:color="auto" w:fill="FFFFFF"/>
        <w:tabs>
          <w:tab w:val="left" w:pos="514"/>
        </w:tabs>
        <w:ind w:left="278"/>
        <w:rPr>
          <w:sz w:val="24"/>
          <w:szCs w:val="24"/>
        </w:rPr>
      </w:pPr>
      <w:r w:rsidRPr="00CE556B">
        <w:rPr>
          <w:color w:val="000000"/>
          <w:spacing w:val="-15"/>
          <w:sz w:val="24"/>
          <w:szCs w:val="24"/>
          <w:lang w:val="uk-UA"/>
        </w:rPr>
        <w:t>б)</w:t>
      </w:r>
      <w:r w:rsidRPr="00CE556B">
        <w:rPr>
          <w:color w:val="000000"/>
          <w:sz w:val="24"/>
          <w:szCs w:val="24"/>
          <w:lang w:val="uk-UA"/>
        </w:rPr>
        <w:tab/>
      </w:r>
      <w:r w:rsidRPr="00CE556B">
        <w:rPr>
          <w:color w:val="000000"/>
          <w:spacing w:val="6"/>
          <w:sz w:val="24"/>
          <w:szCs w:val="24"/>
          <w:lang w:val="uk-UA"/>
        </w:rPr>
        <w:t>правил синтаксису, морфології та ритори</w:t>
      </w:r>
      <w:r w:rsidR="002A12C2">
        <w:rPr>
          <w:color w:val="000000"/>
          <w:spacing w:val="6"/>
          <w:sz w:val="24"/>
          <w:szCs w:val="24"/>
          <w:lang w:val="uk-UA"/>
        </w:rPr>
        <w:t>ки;</w:t>
      </w:r>
    </w:p>
    <w:p w:rsidR="006A41E4" w:rsidRPr="00CE556B" w:rsidRDefault="006A41E4" w:rsidP="002A12C2">
      <w:pPr>
        <w:shd w:val="clear" w:color="auto" w:fill="FFFFFF"/>
        <w:tabs>
          <w:tab w:val="left" w:pos="514"/>
        </w:tabs>
        <w:ind w:left="278"/>
        <w:rPr>
          <w:sz w:val="24"/>
          <w:szCs w:val="24"/>
        </w:rPr>
      </w:pPr>
      <w:r w:rsidRPr="00CE556B">
        <w:rPr>
          <w:color w:val="000000"/>
          <w:spacing w:val="-8"/>
          <w:sz w:val="24"/>
          <w:szCs w:val="24"/>
          <w:lang w:val="uk-UA"/>
        </w:rPr>
        <w:t>в)</w:t>
      </w:r>
      <w:r w:rsidRPr="00CE556B">
        <w:rPr>
          <w:color w:val="000000"/>
          <w:sz w:val="24"/>
          <w:szCs w:val="24"/>
          <w:lang w:val="uk-UA"/>
        </w:rPr>
        <w:tab/>
      </w:r>
      <w:r w:rsidRPr="00CE556B">
        <w:rPr>
          <w:color w:val="000000"/>
          <w:spacing w:val="7"/>
          <w:sz w:val="24"/>
          <w:szCs w:val="24"/>
          <w:lang w:val="uk-UA"/>
        </w:rPr>
        <w:t>мети її прийняття;</w:t>
      </w:r>
    </w:p>
    <w:p w:rsidR="006A41E4" w:rsidRPr="00CE556B" w:rsidRDefault="006A41E4" w:rsidP="002A12C2">
      <w:pPr>
        <w:shd w:val="clear" w:color="auto" w:fill="FFFFFF"/>
        <w:tabs>
          <w:tab w:val="left" w:pos="514"/>
        </w:tabs>
        <w:ind w:left="278"/>
        <w:rPr>
          <w:sz w:val="24"/>
          <w:szCs w:val="24"/>
        </w:rPr>
      </w:pPr>
      <w:r w:rsidRPr="00CE556B">
        <w:rPr>
          <w:color w:val="000000"/>
          <w:spacing w:val="-9"/>
          <w:sz w:val="24"/>
          <w:szCs w:val="24"/>
          <w:lang w:val="uk-UA"/>
        </w:rPr>
        <w:t>г)</w:t>
      </w:r>
      <w:r w:rsidRPr="00CE556B">
        <w:rPr>
          <w:color w:val="000000"/>
          <w:sz w:val="24"/>
          <w:szCs w:val="24"/>
          <w:lang w:val="uk-UA"/>
        </w:rPr>
        <w:tab/>
      </w:r>
      <w:r w:rsidRPr="00CE556B">
        <w:rPr>
          <w:color w:val="000000"/>
          <w:spacing w:val="4"/>
          <w:sz w:val="24"/>
          <w:szCs w:val="24"/>
          <w:lang w:val="uk-UA"/>
        </w:rPr>
        <w:t>юридичної термінології.</w:t>
      </w:r>
    </w:p>
    <w:p w:rsidR="006A41E4" w:rsidRPr="002A12C2" w:rsidRDefault="006A41E4" w:rsidP="002A12C2">
      <w:pPr>
        <w:shd w:val="clear" w:color="auto" w:fill="FFFFFF"/>
        <w:tabs>
          <w:tab w:val="left" w:pos="624"/>
        </w:tabs>
        <w:ind w:left="38" w:right="653" w:firstLine="264"/>
        <w:rPr>
          <w:b/>
          <w:sz w:val="24"/>
          <w:szCs w:val="24"/>
        </w:rPr>
      </w:pPr>
      <w:r w:rsidRPr="002A12C2">
        <w:rPr>
          <w:b/>
          <w:color w:val="000000"/>
          <w:spacing w:val="-6"/>
          <w:sz w:val="24"/>
          <w:szCs w:val="24"/>
          <w:lang w:val="uk-UA"/>
        </w:rPr>
        <w:t>10.</w:t>
      </w:r>
      <w:r w:rsidRPr="002A12C2">
        <w:rPr>
          <w:b/>
          <w:color w:val="000000"/>
          <w:sz w:val="24"/>
          <w:szCs w:val="24"/>
          <w:lang w:val="uk-UA"/>
        </w:rPr>
        <w:tab/>
      </w:r>
      <w:r w:rsidRPr="002A12C2">
        <w:rPr>
          <w:b/>
          <w:color w:val="000000"/>
          <w:spacing w:val="4"/>
          <w:sz w:val="24"/>
          <w:szCs w:val="24"/>
          <w:lang w:val="uk-UA"/>
        </w:rPr>
        <w:t>За суб'єктами види актів тлумачення норм пра</w:t>
      </w:r>
      <w:r w:rsidR="002A12C2" w:rsidRPr="002A12C2">
        <w:rPr>
          <w:b/>
          <w:color w:val="000000"/>
          <w:spacing w:val="4"/>
          <w:sz w:val="24"/>
          <w:szCs w:val="24"/>
          <w:lang w:val="uk-UA"/>
        </w:rPr>
        <w:t>ва поді</w:t>
      </w:r>
      <w:r w:rsidRPr="002A12C2">
        <w:rPr>
          <w:b/>
          <w:color w:val="000000"/>
          <w:spacing w:val="6"/>
          <w:sz w:val="24"/>
          <w:szCs w:val="24"/>
          <w:lang w:val="uk-UA"/>
        </w:rPr>
        <w:t>ляються на:</w:t>
      </w:r>
    </w:p>
    <w:p w:rsidR="006A41E4" w:rsidRPr="00CE556B" w:rsidRDefault="002A12C2" w:rsidP="002A12C2">
      <w:pPr>
        <w:shd w:val="clear" w:color="auto" w:fill="FFFFFF"/>
        <w:ind w:left="312"/>
        <w:rPr>
          <w:sz w:val="24"/>
          <w:szCs w:val="24"/>
        </w:rPr>
      </w:pPr>
      <w:r>
        <w:rPr>
          <w:color w:val="000000"/>
          <w:spacing w:val="6"/>
          <w:sz w:val="24"/>
          <w:szCs w:val="24"/>
          <w:lang w:val="uk-UA"/>
        </w:rPr>
        <w:t>а)</w:t>
      </w:r>
      <w:r w:rsidR="006A41E4" w:rsidRPr="00CE556B">
        <w:rPr>
          <w:color w:val="000000"/>
          <w:spacing w:val="6"/>
          <w:sz w:val="24"/>
          <w:szCs w:val="24"/>
          <w:lang w:val="uk-UA"/>
        </w:rPr>
        <w:t xml:space="preserve"> письмові та усні акти;</w:t>
      </w:r>
    </w:p>
    <w:p w:rsidR="006A41E4" w:rsidRPr="00CE556B" w:rsidRDefault="006A41E4" w:rsidP="002A12C2">
      <w:pPr>
        <w:shd w:val="clear" w:color="auto" w:fill="FFFFFF"/>
        <w:ind w:left="317"/>
        <w:rPr>
          <w:sz w:val="24"/>
          <w:szCs w:val="24"/>
        </w:rPr>
      </w:pPr>
      <w:r w:rsidRPr="00CE556B">
        <w:rPr>
          <w:color w:val="000000"/>
          <w:spacing w:val="4"/>
          <w:sz w:val="24"/>
          <w:szCs w:val="24"/>
          <w:lang w:val="uk-UA"/>
        </w:rPr>
        <w:t xml:space="preserve">б   акти </w:t>
      </w:r>
      <w:r w:rsidR="002A12C2" w:rsidRPr="00CE556B">
        <w:rPr>
          <w:color w:val="000000"/>
          <w:spacing w:val="4"/>
          <w:sz w:val="24"/>
          <w:szCs w:val="24"/>
          <w:lang w:val="uk-UA"/>
        </w:rPr>
        <w:t>автентичного</w:t>
      </w:r>
      <w:r w:rsidRPr="00CE556B">
        <w:rPr>
          <w:color w:val="000000"/>
          <w:spacing w:val="4"/>
          <w:sz w:val="24"/>
          <w:szCs w:val="24"/>
          <w:lang w:val="uk-UA"/>
        </w:rPr>
        <w:t xml:space="preserve"> та делегованого тлумачення,</w:t>
      </w:r>
    </w:p>
    <w:p w:rsidR="006A41E4" w:rsidRPr="00CE556B" w:rsidRDefault="006A41E4" w:rsidP="002A12C2">
      <w:pPr>
        <w:shd w:val="clear" w:color="auto" w:fill="FFFFFF"/>
        <w:tabs>
          <w:tab w:val="left" w:pos="538"/>
        </w:tabs>
        <w:ind w:left="53" w:firstLine="264"/>
        <w:rPr>
          <w:sz w:val="24"/>
          <w:szCs w:val="24"/>
        </w:rPr>
      </w:pPr>
      <w:r w:rsidRPr="00CE556B">
        <w:rPr>
          <w:color w:val="000000"/>
          <w:spacing w:val="-9"/>
          <w:sz w:val="24"/>
          <w:szCs w:val="24"/>
          <w:lang w:val="uk-UA"/>
        </w:rPr>
        <w:t>в)</w:t>
      </w:r>
      <w:r w:rsidRPr="00CE556B">
        <w:rPr>
          <w:color w:val="000000"/>
          <w:sz w:val="24"/>
          <w:szCs w:val="24"/>
          <w:lang w:val="uk-UA"/>
        </w:rPr>
        <w:tab/>
      </w:r>
      <w:r w:rsidRPr="00CE556B">
        <w:rPr>
          <w:color w:val="000000"/>
          <w:spacing w:val="1"/>
          <w:sz w:val="24"/>
          <w:szCs w:val="24"/>
          <w:lang w:val="uk-UA"/>
        </w:rPr>
        <w:t>акти буквального, обмежувального та розширювальною</w:t>
      </w:r>
      <w:r w:rsidR="002A12C2">
        <w:rPr>
          <w:color w:val="000000"/>
          <w:spacing w:val="1"/>
          <w:sz w:val="24"/>
          <w:szCs w:val="24"/>
          <w:lang w:val="uk-UA"/>
        </w:rPr>
        <w:t xml:space="preserve"> </w:t>
      </w:r>
      <w:r w:rsidRPr="00CE556B">
        <w:rPr>
          <w:color w:val="000000"/>
          <w:spacing w:val="4"/>
          <w:sz w:val="24"/>
          <w:szCs w:val="24"/>
          <w:lang w:val="uk-UA"/>
        </w:rPr>
        <w:t>тлумачення;</w:t>
      </w:r>
    </w:p>
    <w:p w:rsidR="006A41E4" w:rsidRPr="00CE556B" w:rsidRDefault="006A41E4" w:rsidP="002A12C2">
      <w:pPr>
        <w:shd w:val="clear" w:color="auto" w:fill="FFFFFF"/>
        <w:tabs>
          <w:tab w:val="left" w:pos="538"/>
        </w:tabs>
        <w:ind w:left="317"/>
        <w:rPr>
          <w:sz w:val="24"/>
          <w:szCs w:val="24"/>
        </w:rPr>
      </w:pPr>
      <w:r w:rsidRPr="00CE556B">
        <w:rPr>
          <w:color w:val="000000"/>
          <w:spacing w:val="-9"/>
          <w:sz w:val="24"/>
          <w:szCs w:val="24"/>
          <w:lang w:val="uk-UA"/>
        </w:rPr>
        <w:t>г)</w:t>
      </w:r>
      <w:r w:rsidRPr="00CE556B">
        <w:rPr>
          <w:color w:val="000000"/>
          <w:sz w:val="24"/>
          <w:szCs w:val="24"/>
          <w:lang w:val="uk-UA"/>
        </w:rPr>
        <w:tab/>
      </w:r>
      <w:r w:rsidRPr="00CE556B">
        <w:rPr>
          <w:color w:val="000000"/>
          <w:spacing w:val="5"/>
          <w:sz w:val="24"/>
          <w:szCs w:val="24"/>
          <w:lang w:val="uk-UA"/>
        </w:rPr>
        <w:t>постанови та укази.</w:t>
      </w:r>
    </w:p>
    <w:sectPr w:rsidR="006A41E4" w:rsidRPr="00CE556B" w:rsidSect="002A12C2">
      <w:type w:val="continuous"/>
      <w:pgSz w:w="11909" w:h="16834"/>
      <w:pgMar w:top="851" w:right="852" w:bottom="2603" w:left="993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6A41E4"/>
    <w:rsid w:val="002A12C2"/>
    <w:rsid w:val="005B5F2C"/>
    <w:rsid w:val="006A41E4"/>
    <w:rsid w:val="00B135B9"/>
    <w:rsid w:val="00CE556B"/>
    <w:rsid w:val="00D32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lang w:val="ru-RU"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314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Tycoon</Company>
  <LinksUpToDate>false</LinksUpToDate>
  <CharactersWithSpaces>2429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Олег </cp:lastModifiedBy>
  <cp:revision>2</cp:revision>
  <dcterms:created xsi:type="dcterms:W3CDTF">2009-02-21T15:15:00Z</dcterms:created>
  <dcterms:modified xsi:type="dcterms:W3CDTF">2009-02-21T15:15:00Z</dcterms:modified>
</cp:coreProperties>
</file>